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F14D7" w14:textId="46E76324" w:rsidR="00A66F1A" w:rsidRDefault="00A66F1A"/>
    <w:p w14:paraId="499D2923" w14:textId="0AC237A1" w:rsidR="00FB0958" w:rsidRDefault="00FB0958" w:rsidP="00FB0958">
      <w:pPr>
        <w:jc w:val="right"/>
      </w:pPr>
      <w:bookmarkStart w:id="0" w:name="_Hlk64720372"/>
      <w:r>
        <w:rPr>
          <w:rFonts w:hint="eastAsia"/>
        </w:rPr>
        <w:t>青森県営スケート場管理事務所</w:t>
      </w:r>
    </w:p>
    <w:p w14:paraId="57DCCBE4" w14:textId="4C86D0B4" w:rsidR="00FB0958" w:rsidRDefault="00FB0958" w:rsidP="00FB0958">
      <w:pPr>
        <w:jc w:val="right"/>
      </w:pPr>
    </w:p>
    <w:p w14:paraId="6B01724A" w14:textId="318A661D" w:rsidR="00FB0958" w:rsidRDefault="00FB0958" w:rsidP="00FB0958">
      <w:pPr>
        <w:jc w:val="right"/>
      </w:pPr>
    </w:p>
    <w:p w14:paraId="1C145FD8" w14:textId="39EE03C9" w:rsidR="00FB0958" w:rsidRDefault="00B02E78" w:rsidP="00FB0958">
      <w:pPr>
        <w:jc w:val="center"/>
      </w:pPr>
      <w:r>
        <w:rPr>
          <w:rFonts w:hint="eastAsia"/>
        </w:rPr>
        <w:t>令和</w:t>
      </w:r>
      <w:r w:rsidR="003C2B01">
        <w:rPr>
          <w:rFonts w:hint="eastAsia"/>
        </w:rPr>
        <w:t>5</w:t>
      </w:r>
      <w:r>
        <w:rPr>
          <w:rFonts w:hint="eastAsia"/>
        </w:rPr>
        <w:t xml:space="preserve">年度　</w:t>
      </w:r>
      <w:r w:rsidR="000E7A67">
        <w:rPr>
          <w:rFonts w:hint="eastAsia"/>
        </w:rPr>
        <w:t>盛運輸アリーナ</w:t>
      </w:r>
      <w:r w:rsidR="00FB0958">
        <w:rPr>
          <w:rFonts w:hint="eastAsia"/>
        </w:rPr>
        <w:t>（青森県営スケート場）</w:t>
      </w:r>
      <w:r w:rsidR="00432FAC">
        <w:rPr>
          <w:rFonts w:hint="eastAsia"/>
        </w:rPr>
        <w:t>スポーツ</w:t>
      </w:r>
      <w:r w:rsidR="000E7A67">
        <w:rPr>
          <w:rFonts w:hint="eastAsia"/>
        </w:rPr>
        <w:t>クライミング施設</w:t>
      </w:r>
    </w:p>
    <w:p w14:paraId="2DC28007" w14:textId="7FC5E207" w:rsidR="00732BF8" w:rsidRDefault="00FB0958" w:rsidP="00FB0958">
      <w:pPr>
        <w:jc w:val="center"/>
      </w:pPr>
      <w:r>
        <w:rPr>
          <w:rFonts w:hint="eastAsia"/>
        </w:rPr>
        <w:t>大会</w:t>
      </w:r>
      <w:r w:rsidR="00B02E78">
        <w:rPr>
          <w:rFonts w:hint="eastAsia"/>
        </w:rPr>
        <w:t>、</w:t>
      </w:r>
      <w:r>
        <w:rPr>
          <w:rFonts w:hint="eastAsia"/>
        </w:rPr>
        <w:t>合宿等の使用について</w:t>
      </w:r>
      <w:bookmarkEnd w:id="0"/>
    </w:p>
    <w:p w14:paraId="26BF952C" w14:textId="1ECA8617" w:rsidR="00FB0958" w:rsidRDefault="00FB0958" w:rsidP="00FB0958">
      <w:pPr>
        <w:jc w:val="center"/>
      </w:pPr>
    </w:p>
    <w:p w14:paraId="5A86D04F" w14:textId="4A416FC2" w:rsidR="00FB0958" w:rsidRDefault="00FB0958" w:rsidP="00FB0958">
      <w:pPr>
        <w:jc w:val="center"/>
      </w:pPr>
    </w:p>
    <w:p w14:paraId="4B6938F2" w14:textId="77777777" w:rsidR="00B90782" w:rsidRDefault="00B90782" w:rsidP="00FB0958">
      <w:pPr>
        <w:jc w:val="center"/>
      </w:pPr>
    </w:p>
    <w:p w14:paraId="795F2456" w14:textId="547B5B00" w:rsidR="00560324" w:rsidRDefault="00FB0958" w:rsidP="005A574E">
      <w:r>
        <w:rPr>
          <w:rFonts w:hint="eastAsia"/>
        </w:rPr>
        <w:t xml:space="preserve">　</w:t>
      </w:r>
      <w:r w:rsidR="005A574E">
        <w:rPr>
          <w:rFonts w:hint="eastAsia"/>
        </w:rPr>
        <w:t>青森県営スケート場条例で貸切</w:t>
      </w:r>
      <w:r w:rsidR="0018087C">
        <w:rPr>
          <w:rFonts w:hint="eastAsia"/>
        </w:rPr>
        <w:t>使用の</w:t>
      </w:r>
      <w:r w:rsidR="005A574E">
        <w:rPr>
          <w:rFonts w:hint="eastAsia"/>
        </w:rPr>
        <w:t>設定はないことから、</w:t>
      </w:r>
      <w:r>
        <w:rPr>
          <w:rFonts w:hint="eastAsia"/>
        </w:rPr>
        <w:t>原則的に下記のとおりとする。</w:t>
      </w:r>
    </w:p>
    <w:p w14:paraId="2E22FD52" w14:textId="0F5D0237" w:rsidR="00560324" w:rsidRDefault="00560324"/>
    <w:p w14:paraId="7F1FB6B5" w14:textId="764C711B" w:rsidR="00560324" w:rsidRDefault="00560324">
      <w:r>
        <w:rPr>
          <w:rFonts w:hint="eastAsia"/>
        </w:rPr>
        <w:t>１　予約について</w:t>
      </w:r>
    </w:p>
    <w:p w14:paraId="080AD690" w14:textId="626C3088" w:rsidR="00560324" w:rsidRDefault="00560324" w:rsidP="00B02E78">
      <w:r>
        <w:rPr>
          <w:rFonts w:hint="eastAsia"/>
        </w:rPr>
        <w:t xml:space="preserve">　　　　</w:t>
      </w:r>
      <w:r w:rsidR="00B02E78">
        <w:rPr>
          <w:rFonts w:hint="eastAsia"/>
        </w:rPr>
        <w:t>予約は</w:t>
      </w:r>
      <w:r>
        <w:rPr>
          <w:rFonts w:hint="eastAsia"/>
        </w:rPr>
        <w:t>一カ月前までに開催要項、実施要項等を提出のうえ、お申込ください。</w:t>
      </w:r>
    </w:p>
    <w:p w14:paraId="598B8FD4" w14:textId="59E6FE0C" w:rsidR="0007740A" w:rsidRDefault="0007740A" w:rsidP="00560324">
      <w:pPr>
        <w:ind w:firstLineChars="300" w:firstLine="630"/>
      </w:pPr>
      <w:r>
        <w:rPr>
          <w:rFonts w:hint="eastAsia"/>
        </w:rPr>
        <w:t xml:space="preserve">　（会議室ご利用の場合は併せてお申込ください。（別料金））</w:t>
      </w:r>
    </w:p>
    <w:p w14:paraId="6D9C1B7B" w14:textId="1EA7C9B3" w:rsidR="00560324" w:rsidRDefault="00560324" w:rsidP="00560324">
      <w:pPr>
        <w:ind w:firstLineChars="400" w:firstLine="840"/>
      </w:pPr>
      <w:r>
        <w:rPr>
          <w:rFonts w:hint="eastAsia"/>
        </w:rPr>
        <w:t>使用許可申請書の提出をもって本予約とさせていただきます。</w:t>
      </w:r>
    </w:p>
    <w:p w14:paraId="25F18BBB" w14:textId="77777777" w:rsidR="0007740A" w:rsidRDefault="0007740A" w:rsidP="00560324">
      <w:pPr>
        <w:ind w:firstLineChars="400" w:firstLine="840"/>
      </w:pPr>
    </w:p>
    <w:p w14:paraId="09ED8DEF" w14:textId="3EC6BD57" w:rsidR="00560324" w:rsidRDefault="00560324" w:rsidP="00560324"/>
    <w:p w14:paraId="10967182" w14:textId="5C2130F9" w:rsidR="00560324" w:rsidRDefault="00560324" w:rsidP="00560324">
      <w:r>
        <w:rPr>
          <w:rFonts w:hint="eastAsia"/>
        </w:rPr>
        <w:t>２　料金について</w:t>
      </w:r>
    </w:p>
    <w:p w14:paraId="7872D43B" w14:textId="77777777" w:rsidR="009D4947" w:rsidRDefault="00560324" w:rsidP="00560324">
      <w:r>
        <w:rPr>
          <w:rFonts w:hint="eastAsia"/>
        </w:rPr>
        <w:t xml:space="preserve">　　　　</w:t>
      </w:r>
    </w:p>
    <w:p w14:paraId="0060B653" w14:textId="0862AE8C" w:rsidR="00560324" w:rsidRDefault="009D4947" w:rsidP="009D4947">
      <w:pPr>
        <w:ind w:firstLineChars="400" w:firstLine="840"/>
      </w:pPr>
      <w:r>
        <w:rPr>
          <w:rFonts w:hint="eastAsia"/>
        </w:rPr>
        <w:t>条例で貸切料金がないことから下記のとおりとなります。</w:t>
      </w:r>
    </w:p>
    <w:p w14:paraId="17DE8E8E" w14:textId="49543489" w:rsidR="00AB1025" w:rsidRDefault="00AB1025" w:rsidP="00AB1025">
      <w:pPr>
        <w:ind w:firstLineChars="400" w:firstLine="840"/>
      </w:pPr>
      <w:r>
        <w:rPr>
          <w:rFonts w:hint="eastAsia"/>
        </w:rPr>
        <w:t>尚、選手、コーチ、大会等の役員及び関係者等は料金が必要ですが、観覧者は無料となります。</w:t>
      </w:r>
    </w:p>
    <w:p w14:paraId="333721FB" w14:textId="7AA24890" w:rsidR="00AB1025" w:rsidRDefault="00AB1025" w:rsidP="00AB1025">
      <w:pPr>
        <w:ind w:firstLineChars="400" w:firstLine="840"/>
      </w:pPr>
      <w:r>
        <w:rPr>
          <w:rFonts w:hint="eastAsia"/>
        </w:rPr>
        <w:t>（準備・後片付けの為の使用の場合も人数分の料金が発生します。）</w:t>
      </w:r>
    </w:p>
    <w:p w14:paraId="4C4B04CC" w14:textId="77777777" w:rsidR="00AB1025" w:rsidRDefault="00AB1025" w:rsidP="00AB1025">
      <w:pPr>
        <w:ind w:firstLineChars="400" w:firstLine="840"/>
      </w:pPr>
    </w:p>
    <w:p w14:paraId="68B6927D" w14:textId="4F3AA526" w:rsidR="00AB1025" w:rsidRDefault="00AB1025" w:rsidP="00AB1025">
      <w:pPr>
        <w:ind w:firstLineChars="500" w:firstLine="1050"/>
      </w:pPr>
      <w:r>
        <w:rPr>
          <w:rFonts w:hint="eastAsia"/>
        </w:rPr>
        <w:t>料金（1回につき）</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1701"/>
        <w:gridCol w:w="1559"/>
        <w:gridCol w:w="1559"/>
        <w:gridCol w:w="1418"/>
      </w:tblGrid>
      <w:tr w:rsidR="00AB1025" w14:paraId="04B22E98" w14:textId="77777777" w:rsidTr="00AB1025">
        <w:trPr>
          <w:trHeight w:val="330"/>
        </w:trPr>
        <w:tc>
          <w:tcPr>
            <w:tcW w:w="1700" w:type="dxa"/>
          </w:tcPr>
          <w:p w14:paraId="3F1EA7CB" w14:textId="77777777" w:rsidR="00AB1025" w:rsidRDefault="00AB1025" w:rsidP="00942B8A"/>
        </w:tc>
        <w:tc>
          <w:tcPr>
            <w:tcW w:w="1701" w:type="dxa"/>
          </w:tcPr>
          <w:p w14:paraId="1617DD2E" w14:textId="77777777" w:rsidR="00AB1025" w:rsidRDefault="00AB1025" w:rsidP="00942B8A">
            <w:pPr>
              <w:jc w:val="center"/>
            </w:pPr>
            <w:r>
              <w:rPr>
                <w:rFonts w:hint="eastAsia"/>
              </w:rPr>
              <w:t>幼児・小学生</w:t>
            </w:r>
          </w:p>
        </w:tc>
        <w:tc>
          <w:tcPr>
            <w:tcW w:w="1559" w:type="dxa"/>
          </w:tcPr>
          <w:p w14:paraId="2C8CFDA9" w14:textId="77777777" w:rsidR="00AB1025" w:rsidRDefault="00AB1025" w:rsidP="00942B8A">
            <w:pPr>
              <w:jc w:val="center"/>
            </w:pPr>
            <w:r>
              <w:rPr>
                <w:rFonts w:hint="eastAsia"/>
              </w:rPr>
              <w:t>中学生</w:t>
            </w:r>
          </w:p>
        </w:tc>
        <w:tc>
          <w:tcPr>
            <w:tcW w:w="1559" w:type="dxa"/>
          </w:tcPr>
          <w:p w14:paraId="37EC0EF7" w14:textId="77777777" w:rsidR="00AB1025" w:rsidRDefault="00AB1025" w:rsidP="00942B8A">
            <w:pPr>
              <w:jc w:val="center"/>
            </w:pPr>
            <w:r>
              <w:rPr>
                <w:rFonts w:hint="eastAsia"/>
              </w:rPr>
              <w:t>高校生</w:t>
            </w:r>
          </w:p>
        </w:tc>
        <w:tc>
          <w:tcPr>
            <w:tcW w:w="1418" w:type="dxa"/>
          </w:tcPr>
          <w:p w14:paraId="7606FA03" w14:textId="77777777" w:rsidR="00AB1025" w:rsidRDefault="00AB1025" w:rsidP="00942B8A">
            <w:pPr>
              <w:jc w:val="center"/>
            </w:pPr>
            <w:r>
              <w:rPr>
                <w:rFonts w:hint="eastAsia"/>
              </w:rPr>
              <w:t>一般</w:t>
            </w:r>
          </w:p>
        </w:tc>
      </w:tr>
      <w:tr w:rsidR="00AB1025" w14:paraId="0FF04DC6" w14:textId="77777777" w:rsidTr="00AB1025">
        <w:trPr>
          <w:trHeight w:val="440"/>
        </w:trPr>
        <w:tc>
          <w:tcPr>
            <w:tcW w:w="1700" w:type="dxa"/>
            <w:vAlign w:val="center"/>
          </w:tcPr>
          <w:p w14:paraId="42B2271B" w14:textId="77777777" w:rsidR="00AB1025" w:rsidRDefault="00AB1025" w:rsidP="00942B8A">
            <w:pPr>
              <w:jc w:val="center"/>
            </w:pPr>
            <w:r>
              <w:rPr>
                <w:rFonts w:hint="eastAsia"/>
              </w:rPr>
              <w:t>個人</w:t>
            </w:r>
          </w:p>
        </w:tc>
        <w:tc>
          <w:tcPr>
            <w:tcW w:w="1701" w:type="dxa"/>
            <w:vAlign w:val="center"/>
          </w:tcPr>
          <w:p w14:paraId="4792FEE4" w14:textId="77777777" w:rsidR="00AB1025" w:rsidRDefault="00AB1025" w:rsidP="00942B8A">
            <w:pPr>
              <w:jc w:val="center"/>
            </w:pPr>
            <w:r>
              <w:rPr>
                <w:rFonts w:hint="eastAsia"/>
              </w:rPr>
              <w:t>110円</w:t>
            </w:r>
          </w:p>
        </w:tc>
        <w:tc>
          <w:tcPr>
            <w:tcW w:w="1559" w:type="dxa"/>
            <w:vAlign w:val="center"/>
          </w:tcPr>
          <w:p w14:paraId="6D4940A0" w14:textId="77777777" w:rsidR="00AB1025" w:rsidRDefault="00AB1025" w:rsidP="00942B8A">
            <w:pPr>
              <w:jc w:val="center"/>
            </w:pPr>
            <w:r>
              <w:rPr>
                <w:rFonts w:hint="eastAsia"/>
              </w:rPr>
              <w:t>220円</w:t>
            </w:r>
          </w:p>
        </w:tc>
        <w:tc>
          <w:tcPr>
            <w:tcW w:w="1559" w:type="dxa"/>
            <w:vAlign w:val="center"/>
          </w:tcPr>
          <w:p w14:paraId="2E412520" w14:textId="77777777" w:rsidR="00AB1025" w:rsidRDefault="00AB1025" w:rsidP="00942B8A">
            <w:pPr>
              <w:jc w:val="center"/>
            </w:pPr>
            <w:r>
              <w:rPr>
                <w:rFonts w:hint="eastAsia"/>
              </w:rPr>
              <w:t>300円</w:t>
            </w:r>
          </w:p>
        </w:tc>
        <w:tc>
          <w:tcPr>
            <w:tcW w:w="1418" w:type="dxa"/>
            <w:vAlign w:val="center"/>
          </w:tcPr>
          <w:p w14:paraId="1439FECA" w14:textId="77777777" w:rsidR="00AB1025" w:rsidRDefault="00AB1025" w:rsidP="00942B8A">
            <w:pPr>
              <w:jc w:val="center"/>
            </w:pPr>
            <w:r>
              <w:rPr>
                <w:rFonts w:hint="eastAsia"/>
              </w:rPr>
              <w:t>520円</w:t>
            </w:r>
          </w:p>
        </w:tc>
      </w:tr>
      <w:tr w:rsidR="00AB1025" w14:paraId="12C94A78" w14:textId="77777777" w:rsidTr="00AB1025">
        <w:trPr>
          <w:trHeight w:val="498"/>
        </w:trPr>
        <w:tc>
          <w:tcPr>
            <w:tcW w:w="1700" w:type="dxa"/>
            <w:vAlign w:val="center"/>
          </w:tcPr>
          <w:p w14:paraId="10E455DC" w14:textId="77777777" w:rsidR="00AB1025" w:rsidRDefault="00AB1025" w:rsidP="00942B8A">
            <w:pPr>
              <w:jc w:val="center"/>
            </w:pPr>
            <w:r>
              <w:rPr>
                <w:rFonts w:hint="eastAsia"/>
              </w:rPr>
              <w:t>団体</w:t>
            </w:r>
            <w:r w:rsidRPr="001A7696">
              <w:rPr>
                <w:rFonts w:hint="eastAsia"/>
                <w:sz w:val="16"/>
                <w:szCs w:val="18"/>
              </w:rPr>
              <w:t>（20人以上）</w:t>
            </w:r>
          </w:p>
        </w:tc>
        <w:tc>
          <w:tcPr>
            <w:tcW w:w="1701" w:type="dxa"/>
            <w:vAlign w:val="center"/>
          </w:tcPr>
          <w:p w14:paraId="22BEA3DA" w14:textId="77777777" w:rsidR="00AB1025" w:rsidRDefault="00AB1025" w:rsidP="00942B8A">
            <w:pPr>
              <w:jc w:val="center"/>
            </w:pPr>
            <w:r>
              <w:rPr>
                <w:rFonts w:hint="eastAsia"/>
              </w:rPr>
              <w:t>50円</w:t>
            </w:r>
          </w:p>
        </w:tc>
        <w:tc>
          <w:tcPr>
            <w:tcW w:w="1559" w:type="dxa"/>
            <w:vAlign w:val="center"/>
          </w:tcPr>
          <w:p w14:paraId="06A0AE40" w14:textId="77777777" w:rsidR="00AB1025" w:rsidRDefault="00AB1025" w:rsidP="00942B8A">
            <w:pPr>
              <w:jc w:val="center"/>
            </w:pPr>
            <w:r>
              <w:rPr>
                <w:rFonts w:hint="eastAsia"/>
              </w:rPr>
              <w:t>110円</w:t>
            </w:r>
          </w:p>
        </w:tc>
        <w:tc>
          <w:tcPr>
            <w:tcW w:w="1559" w:type="dxa"/>
            <w:vAlign w:val="center"/>
          </w:tcPr>
          <w:p w14:paraId="5D498EBC" w14:textId="77777777" w:rsidR="00AB1025" w:rsidRDefault="00AB1025" w:rsidP="00942B8A">
            <w:pPr>
              <w:jc w:val="center"/>
            </w:pPr>
            <w:r>
              <w:rPr>
                <w:rFonts w:hint="eastAsia"/>
              </w:rPr>
              <w:t>200円</w:t>
            </w:r>
          </w:p>
        </w:tc>
        <w:tc>
          <w:tcPr>
            <w:tcW w:w="1418" w:type="dxa"/>
            <w:vAlign w:val="center"/>
          </w:tcPr>
          <w:p w14:paraId="69F5B90E" w14:textId="77777777" w:rsidR="00AB1025" w:rsidRDefault="00AB1025" w:rsidP="00942B8A">
            <w:pPr>
              <w:jc w:val="center"/>
            </w:pPr>
            <w:r>
              <w:rPr>
                <w:rFonts w:hint="eastAsia"/>
              </w:rPr>
              <w:t>410円</w:t>
            </w:r>
          </w:p>
        </w:tc>
      </w:tr>
    </w:tbl>
    <w:p w14:paraId="03626577" w14:textId="5094510D" w:rsidR="00AB1025" w:rsidRDefault="00AB1025" w:rsidP="00560324"/>
    <w:p w14:paraId="09C4AFEA" w14:textId="43247293" w:rsidR="00AB1025" w:rsidRDefault="00AB1025" w:rsidP="00560324">
      <w:r>
        <w:rPr>
          <w:rFonts w:hint="eastAsia"/>
        </w:rPr>
        <w:t>３　施設について</w:t>
      </w:r>
    </w:p>
    <w:p w14:paraId="65005E13" w14:textId="77777777" w:rsidR="00596A8B" w:rsidRDefault="00AB1025" w:rsidP="00560324">
      <w:r>
        <w:rPr>
          <w:rFonts w:hint="eastAsia"/>
        </w:rPr>
        <w:t xml:space="preserve">　　　　</w:t>
      </w:r>
      <w:r w:rsidR="00B90782">
        <w:rPr>
          <w:rFonts w:hint="eastAsia"/>
        </w:rPr>
        <w:t>・</w:t>
      </w:r>
      <w:r w:rsidR="00596A8B">
        <w:rPr>
          <w:rFonts w:hint="eastAsia"/>
        </w:rPr>
        <w:t>ボルダリングは1</w:t>
      </w:r>
      <w:r w:rsidR="00CC32C7">
        <w:rPr>
          <w:rFonts w:hint="eastAsia"/>
        </w:rPr>
        <w:t>0人以上</w:t>
      </w:r>
      <w:r w:rsidR="00596A8B">
        <w:rPr>
          <w:rFonts w:hint="eastAsia"/>
        </w:rPr>
        <w:t>、リードは5人以上（ビレイヤー含む）</w:t>
      </w:r>
      <w:r w:rsidR="00CC32C7">
        <w:rPr>
          <w:rFonts w:hint="eastAsia"/>
        </w:rPr>
        <w:t>の利用</w:t>
      </w:r>
      <w:r w:rsidR="00596A8B">
        <w:rPr>
          <w:rFonts w:hint="eastAsia"/>
        </w:rPr>
        <w:t>人数</w:t>
      </w:r>
      <w:r w:rsidR="00CC32C7">
        <w:rPr>
          <w:rFonts w:hint="eastAsia"/>
        </w:rPr>
        <w:t>であれば</w:t>
      </w:r>
    </w:p>
    <w:p w14:paraId="19F50FB1" w14:textId="2F5EB6F2" w:rsidR="00CC32C7" w:rsidRDefault="00CC32C7" w:rsidP="00FF6D0B">
      <w:pPr>
        <w:ind w:firstLineChars="500" w:firstLine="1050"/>
      </w:pPr>
      <w:r>
        <w:rPr>
          <w:rFonts w:hint="eastAsia"/>
        </w:rPr>
        <w:t>各施設を</w:t>
      </w:r>
      <w:r w:rsidR="00FF6D0B" w:rsidRPr="0092369E">
        <w:rPr>
          <w:rFonts w:hint="eastAsia"/>
        </w:rPr>
        <w:t>専有</w:t>
      </w:r>
      <w:r w:rsidRPr="0092369E">
        <w:rPr>
          <w:rFonts w:hint="eastAsia"/>
        </w:rPr>
        <w:t>で使用可能です。</w:t>
      </w:r>
      <w:r w:rsidR="00FF6D0B" w:rsidRPr="0092369E">
        <w:rPr>
          <w:rFonts w:hint="eastAsia"/>
        </w:rPr>
        <w:t>（使用の</w:t>
      </w:r>
      <w:r w:rsidR="00D812D5" w:rsidRPr="0092369E">
        <w:rPr>
          <w:rFonts w:hint="eastAsia"/>
        </w:rPr>
        <w:t>一カ月</w:t>
      </w:r>
      <w:r w:rsidR="00FF6D0B" w:rsidRPr="0092369E">
        <w:rPr>
          <w:rFonts w:hint="eastAsia"/>
        </w:rPr>
        <w:t>前までにご連絡ください）</w:t>
      </w:r>
    </w:p>
    <w:p w14:paraId="4A6CDFA0" w14:textId="3FE34A46" w:rsidR="00B90782" w:rsidRDefault="00B90782" w:rsidP="00B90782">
      <w:r>
        <w:rPr>
          <w:rFonts w:hint="eastAsia"/>
        </w:rPr>
        <w:t xml:space="preserve">　　　　・ルートセットを行う場合は事前にお知らせください。</w:t>
      </w:r>
    </w:p>
    <w:p w14:paraId="55FFCF39" w14:textId="2AFAB92F" w:rsidR="00B90782" w:rsidRDefault="00B90782" w:rsidP="00B90782">
      <w:r>
        <w:rPr>
          <w:rFonts w:hint="eastAsia"/>
        </w:rPr>
        <w:t xml:space="preserve">　　　　　また、ご利用後は元にお戻し下さい。</w:t>
      </w:r>
    </w:p>
    <w:p w14:paraId="6F9F0545" w14:textId="429A0B4F" w:rsidR="00B90782" w:rsidRDefault="00B90782" w:rsidP="00B90782"/>
    <w:p w14:paraId="2AB0B2D6" w14:textId="01329460" w:rsidR="00B90782" w:rsidRDefault="00B90782" w:rsidP="00B90782">
      <w:r>
        <w:rPr>
          <w:rFonts w:hint="eastAsia"/>
        </w:rPr>
        <w:t>４　その他</w:t>
      </w:r>
    </w:p>
    <w:p w14:paraId="0C72DB07" w14:textId="0DACEE3A" w:rsidR="00B90782" w:rsidRDefault="00B90782" w:rsidP="00B90782">
      <w:r>
        <w:rPr>
          <w:rFonts w:hint="eastAsia"/>
        </w:rPr>
        <w:t xml:space="preserve">　　　　・</w:t>
      </w:r>
      <w:r w:rsidR="00E4761F">
        <w:rPr>
          <w:rFonts w:hint="eastAsia"/>
        </w:rPr>
        <w:t>クライミング施設裏側倉庫、</w:t>
      </w:r>
      <w:r>
        <w:rPr>
          <w:rFonts w:hint="eastAsia"/>
        </w:rPr>
        <w:t>スケートリンク部分の使用はできません。</w:t>
      </w:r>
    </w:p>
    <w:p w14:paraId="6C987180" w14:textId="301ED50C" w:rsidR="0007740A" w:rsidRDefault="00E4761F" w:rsidP="00B90782">
      <w:r>
        <w:rPr>
          <w:rFonts w:hint="eastAsia"/>
        </w:rPr>
        <w:t xml:space="preserve">　　　　　（スケートリンク部分のご利用を希望する場合は料金が異なりますのでご相談ください。）</w:t>
      </w:r>
    </w:p>
    <w:p w14:paraId="29DFEEA0" w14:textId="0200BD12" w:rsidR="00596A8B" w:rsidRDefault="00596A8B" w:rsidP="00B90782">
      <w:r>
        <w:rPr>
          <w:rFonts w:hint="eastAsia"/>
        </w:rPr>
        <w:t xml:space="preserve">　　　　　また、スケートは通常に営業を行っております。</w:t>
      </w:r>
    </w:p>
    <w:p w14:paraId="2284F24A" w14:textId="71620439" w:rsidR="00E4761F" w:rsidRDefault="00E4761F" w:rsidP="00B90782">
      <w:r>
        <w:rPr>
          <w:rFonts w:hint="eastAsia"/>
        </w:rPr>
        <w:t xml:space="preserve">　　　　・キャンセル料金については別途資料をご確認ください。</w:t>
      </w:r>
    </w:p>
    <w:p w14:paraId="5848F0C0" w14:textId="6CF44DD7" w:rsidR="00596A8B" w:rsidRPr="00560324" w:rsidRDefault="00596A8B" w:rsidP="00B90782">
      <w:r>
        <w:rPr>
          <w:rFonts w:hint="eastAsia"/>
        </w:rPr>
        <w:t xml:space="preserve">　　　　・その他ご要望等についてはその都度</w:t>
      </w:r>
      <w:r w:rsidR="00EC1E41">
        <w:rPr>
          <w:rFonts w:hint="eastAsia"/>
        </w:rPr>
        <w:t>協議</w:t>
      </w:r>
      <w:r>
        <w:rPr>
          <w:rFonts w:hint="eastAsia"/>
        </w:rPr>
        <w:t>させていただきます。</w:t>
      </w:r>
    </w:p>
    <w:sectPr w:rsidR="00596A8B" w:rsidRPr="00560324" w:rsidSect="001A769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C0250" w14:textId="77777777" w:rsidR="003C2B01" w:rsidRDefault="003C2B01" w:rsidP="003C2B01">
      <w:r>
        <w:separator/>
      </w:r>
    </w:p>
  </w:endnote>
  <w:endnote w:type="continuationSeparator" w:id="0">
    <w:p w14:paraId="608C4D08" w14:textId="77777777" w:rsidR="003C2B01" w:rsidRDefault="003C2B01" w:rsidP="003C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D1B1" w14:textId="77777777" w:rsidR="003C2B01" w:rsidRDefault="003C2B01" w:rsidP="003C2B01">
      <w:r>
        <w:separator/>
      </w:r>
    </w:p>
  </w:footnote>
  <w:footnote w:type="continuationSeparator" w:id="0">
    <w:p w14:paraId="7BBD00D7" w14:textId="77777777" w:rsidR="003C2B01" w:rsidRDefault="003C2B01" w:rsidP="003C2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A67"/>
    <w:rsid w:val="00005C33"/>
    <w:rsid w:val="000260CE"/>
    <w:rsid w:val="00054B41"/>
    <w:rsid w:val="0007740A"/>
    <w:rsid w:val="000B2ED9"/>
    <w:rsid w:val="000C0A17"/>
    <w:rsid w:val="000D27EC"/>
    <w:rsid w:val="000E7A67"/>
    <w:rsid w:val="00102460"/>
    <w:rsid w:val="0010272D"/>
    <w:rsid w:val="00151CCE"/>
    <w:rsid w:val="0018087C"/>
    <w:rsid w:val="001A7696"/>
    <w:rsid w:val="001D28A8"/>
    <w:rsid w:val="002210E1"/>
    <w:rsid w:val="002A785F"/>
    <w:rsid w:val="003250CB"/>
    <w:rsid w:val="00325297"/>
    <w:rsid w:val="00325EDB"/>
    <w:rsid w:val="003C2B01"/>
    <w:rsid w:val="003F35DA"/>
    <w:rsid w:val="00414FAE"/>
    <w:rsid w:val="00431B41"/>
    <w:rsid w:val="00432FAC"/>
    <w:rsid w:val="0047179B"/>
    <w:rsid w:val="00471A4D"/>
    <w:rsid w:val="0050578D"/>
    <w:rsid w:val="00533BC9"/>
    <w:rsid w:val="00560324"/>
    <w:rsid w:val="00596A8B"/>
    <w:rsid w:val="005A574E"/>
    <w:rsid w:val="005B1452"/>
    <w:rsid w:val="005D7C0B"/>
    <w:rsid w:val="00617BD0"/>
    <w:rsid w:val="00654B09"/>
    <w:rsid w:val="00690EB8"/>
    <w:rsid w:val="00692B83"/>
    <w:rsid w:val="007077CE"/>
    <w:rsid w:val="00732BF8"/>
    <w:rsid w:val="0078264E"/>
    <w:rsid w:val="00872AF4"/>
    <w:rsid w:val="0089315F"/>
    <w:rsid w:val="0092369E"/>
    <w:rsid w:val="009D15D0"/>
    <w:rsid w:val="009D4947"/>
    <w:rsid w:val="009D6009"/>
    <w:rsid w:val="00A253C0"/>
    <w:rsid w:val="00A66F1A"/>
    <w:rsid w:val="00AA4E9B"/>
    <w:rsid w:val="00AB1025"/>
    <w:rsid w:val="00AC7A75"/>
    <w:rsid w:val="00B02E78"/>
    <w:rsid w:val="00B32EA0"/>
    <w:rsid w:val="00B62D4E"/>
    <w:rsid w:val="00B90782"/>
    <w:rsid w:val="00B93EBC"/>
    <w:rsid w:val="00C217E4"/>
    <w:rsid w:val="00C3681F"/>
    <w:rsid w:val="00CC32C7"/>
    <w:rsid w:val="00D242D4"/>
    <w:rsid w:val="00D56E33"/>
    <w:rsid w:val="00D73CAD"/>
    <w:rsid w:val="00D75EAA"/>
    <w:rsid w:val="00D812D5"/>
    <w:rsid w:val="00DA223E"/>
    <w:rsid w:val="00DE7062"/>
    <w:rsid w:val="00E2338F"/>
    <w:rsid w:val="00E4761F"/>
    <w:rsid w:val="00EA5284"/>
    <w:rsid w:val="00EC1E41"/>
    <w:rsid w:val="00EF6BD3"/>
    <w:rsid w:val="00F3244A"/>
    <w:rsid w:val="00F633E3"/>
    <w:rsid w:val="00FB0958"/>
    <w:rsid w:val="00FF6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414AFD"/>
  <w15:chartTrackingRefBased/>
  <w15:docId w15:val="{879A636A-C35F-4039-A639-44C034E0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7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2B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2B83"/>
    <w:rPr>
      <w:rFonts w:asciiTheme="majorHAnsi" w:eastAsiaTheme="majorEastAsia" w:hAnsiTheme="majorHAnsi" w:cstheme="majorBidi"/>
      <w:sz w:val="18"/>
      <w:szCs w:val="18"/>
    </w:rPr>
  </w:style>
  <w:style w:type="paragraph" w:styleId="a6">
    <w:name w:val="header"/>
    <w:basedOn w:val="a"/>
    <w:link w:val="a7"/>
    <w:uiPriority w:val="99"/>
    <w:unhideWhenUsed/>
    <w:rsid w:val="003C2B01"/>
    <w:pPr>
      <w:tabs>
        <w:tab w:val="center" w:pos="4252"/>
        <w:tab w:val="right" w:pos="8504"/>
      </w:tabs>
      <w:snapToGrid w:val="0"/>
    </w:pPr>
  </w:style>
  <w:style w:type="character" w:customStyle="1" w:styleId="a7">
    <w:name w:val="ヘッダー (文字)"/>
    <w:basedOn w:val="a0"/>
    <w:link w:val="a6"/>
    <w:uiPriority w:val="99"/>
    <w:rsid w:val="003C2B01"/>
  </w:style>
  <w:style w:type="paragraph" w:styleId="a8">
    <w:name w:val="footer"/>
    <w:basedOn w:val="a"/>
    <w:link w:val="a9"/>
    <w:uiPriority w:val="99"/>
    <w:unhideWhenUsed/>
    <w:rsid w:val="003C2B01"/>
    <w:pPr>
      <w:tabs>
        <w:tab w:val="center" w:pos="4252"/>
        <w:tab w:val="right" w:pos="8504"/>
      </w:tabs>
      <w:snapToGrid w:val="0"/>
    </w:pPr>
  </w:style>
  <w:style w:type="character" w:customStyle="1" w:styleId="a9">
    <w:name w:val="フッター (文字)"/>
    <w:basedOn w:val="a0"/>
    <w:link w:val="a8"/>
    <w:uiPriority w:val="99"/>
    <w:rsid w:val="003C2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2021-04-06T01:33:00Z</cp:lastPrinted>
  <dcterms:created xsi:type="dcterms:W3CDTF">2023-05-03T05:53:00Z</dcterms:created>
  <dcterms:modified xsi:type="dcterms:W3CDTF">2023-05-03T05:53:00Z</dcterms:modified>
</cp:coreProperties>
</file>